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687996" w:rsidRPr="00D42272" w:rsidTr="005D038A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687996" w:rsidRPr="00D42272" w:rsidRDefault="00687996" w:rsidP="005D038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C68C3B" wp14:editId="47FE955D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687996" w:rsidRPr="00D42272" w:rsidRDefault="00687996" w:rsidP="0068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687996" w:rsidRPr="00D42272" w:rsidTr="005D038A">
        <w:trPr>
          <w:trHeight w:val="1014"/>
        </w:trPr>
        <w:tc>
          <w:tcPr>
            <w:tcW w:w="4140" w:type="dxa"/>
          </w:tcPr>
          <w:p w:rsidR="00687996" w:rsidRPr="00D42272" w:rsidRDefault="00687996" w:rsidP="005D038A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687996" w:rsidRPr="00D42272" w:rsidRDefault="00687996" w:rsidP="005D038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996" w:rsidRPr="00D42272" w:rsidRDefault="00687996" w:rsidP="005D038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687996" w:rsidRPr="00D42272" w:rsidRDefault="00687996" w:rsidP="005D038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87996" w:rsidRPr="00D42272" w:rsidRDefault="00687996" w:rsidP="005D038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87996" w:rsidRPr="00D42272" w:rsidRDefault="00687996" w:rsidP="0068799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60" w:type="dxa"/>
          </w:tcPr>
          <w:p w:rsidR="00687996" w:rsidRPr="00D42272" w:rsidRDefault="00687996" w:rsidP="005D038A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687996" w:rsidRPr="00D42272" w:rsidRDefault="00687996" w:rsidP="005D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996" w:rsidRDefault="00687996" w:rsidP="005D038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687996" w:rsidRPr="00D42272" w:rsidRDefault="00687996" w:rsidP="005D038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Муниципальной  программы «Совершенствование работы органов местного самоуправления сельского поселения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Иглинский район на 2018-2022годы»</w:t>
      </w: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7996" w:rsidRPr="00687996" w:rsidRDefault="00687996" w:rsidP="006879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8799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В соответствии со статьей 179 Бюджетного Кодекса Российской Федерации, Федеральным законом от 06.10.2003 г № 131-ФЗ «Об общих принципах организации местного самоуправления в Российской Федерации», руководствуясь Уставом сельского поселения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Иглинский район,  </w:t>
      </w:r>
      <w:proofErr w:type="gramStart"/>
      <w:r w:rsidRPr="0068799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</w:t>
      </w:r>
      <w:proofErr w:type="gramEnd"/>
      <w:r w:rsidRPr="0068799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 с т а н о в л я ю: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87996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1.Утвердить муниципальную программу 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работы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на 2018-2022 годы » </w:t>
      </w:r>
      <w:r w:rsidRPr="00687996">
        <w:rPr>
          <w:rFonts w:ascii="Times New Roman" w:eastAsia="Times New Roman" w:hAnsi="Times New Roman" w:cs="Calibri"/>
          <w:sz w:val="26"/>
          <w:szCs w:val="26"/>
          <w:lang w:eastAsia="ru-RU"/>
        </w:rPr>
        <w:t>согласно приложению.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87996">
        <w:rPr>
          <w:rFonts w:ascii="Times New Roman" w:eastAsia="Calibri" w:hAnsi="Times New Roman" w:cs="Times New Roman"/>
          <w:sz w:val="26"/>
          <w:szCs w:val="26"/>
        </w:rPr>
        <w:tab/>
        <w:t>2.</w:t>
      </w:r>
      <w:r w:rsidRPr="00687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87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утратившим силу 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68799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Об утверждении муниципальной программы «</w:t>
      </w:r>
      <w:r w:rsidRPr="006879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Совершенствование работы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сельсовет муниципального района  Иглинский район на 2016-2018 годы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следующее постановление главы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«О внесений изменений в</w:t>
      </w:r>
      <w:proofErr w:type="gramEnd"/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 главы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муниципального района Иглинский район Республики Башкортостан 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68799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Об утверждении муниципальной программы «</w:t>
      </w:r>
      <w:r w:rsidRPr="006879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Совершенствование работы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сельсовет муниципального района  Иглинский район на 2016-2018 годы</w:t>
      </w:r>
      <w:r w:rsidRPr="006879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.01.2017 года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7996" w:rsidRPr="00687996" w:rsidRDefault="00687996" w:rsidP="0068799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7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3. </w:t>
      </w:r>
      <w:r w:rsidRPr="00687996">
        <w:rPr>
          <w:rFonts w:ascii="Times New Roman" w:eastAsia="Calibri" w:hAnsi="Times New Roman" w:cs="Times New Roman"/>
          <w:sz w:val="26"/>
          <w:szCs w:val="26"/>
        </w:rPr>
        <w:t>Финансирование расходов на реализацию программы осуществлять в пределах средств, предусмотренных в бюджете сельского поселения на указанные цели.</w:t>
      </w:r>
    </w:p>
    <w:p w:rsidR="00687996" w:rsidRPr="00687996" w:rsidRDefault="00687996" w:rsidP="0068799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7996">
        <w:rPr>
          <w:rFonts w:ascii="Times New Roman" w:eastAsia="Calibri" w:hAnsi="Times New Roman" w:cs="Times New Roman"/>
          <w:sz w:val="26"/>
          <w:szCs w:val="26"/>
        </w:rPr>
        <w:tab/>
        <w:t>3.</w:t>
      </w:r>
      <w:proofErr w:type="gramStart"/>
      <w:r w:rsidRPr="0068799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687996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687996" w:rsidRPr="00687996" w:rsidRDefault="00687996" w:rsidP="0068799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7996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</w:p>
    <w:p w:rsidR="00687996" w:rsidRDefault="00687996" w:rsidP="006A453E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87996" w:rsidRPr="00687996" w:rsidRDefault="00687996" w:rsidP="006A453E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87996">
        <w:rPr>
          <w:rFonts w:ascii="Times New Roman" w:hAnsi="Times New Roman" w:cs="Times New Roman"/>
          <w:sz w:val="26"/>
          <w:szCs w:val="26"/>
        </w:rPr>
        <w:t xml:space="preserve">Глава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87996">
        <w:rPr>
          <w:rFonts w:ascii="Times New Roman" w:hAnsi="Times New Roman" w:cs="Times New Roman"/>
          <w:sz w:val="26"/>
          <w:szCs w:val="26"/>
        </w:rPr>
        <w:t xml:space="preserve">                      А.А. Куклин</w:t>
      </w:r>
    </w:p>
    <w:p w:rsidR="00687996" w:rsidRPr="00687996" w:rsidRDefault="00687996" w:rsidP="00687996">
      <w:pPr>
        <w:tabs>
          <w:tab w:val="left" w:pos="5292"/>
          <w:tab w:val="left" w:pos="544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687996" w:rsidRPr="00687996" w:rsidRDefault="00687996" w:rsidP="00687996">
      <w:pPr>
        <w:tabs>
          <w:tab w:val="left" w:pos="5292"/>
          <w:tab w:val="left" w:pos="544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сельского поселения </w:t>
      </w:r>
    </w:p>
    <w:p w:rsidR="00687996" w:rsidRPr="00687996" w:rsidRDefault="00687996" w:rsidP="00687996">
      <w:pPr>
        <w:tabs>
          <w:tab w:val="left" w:pos="5292"/>
          <w:tab w:val="left" w:pos="544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 Республики Башкортостан</w:t>
      </w:r>
    </w:p>
    <w:p w:rsidR="00687996" w:rsidRPr="00687996" w:rsidRDefault="00687996" w:rsidP="00687996">
      <w:pPr>
        <w:tabs>
          <w:tab w:val="left" w:pos="5292"/>
          <w:tab w:val="left" w:pos="544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</w:t>
      </w: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.12.2017  г. № </w:t>
      </w:r>
      <w:r w:rsidRPr="00687996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687996" w:rsidRPr="00687996" w:rsidRDefault="00687996" w:rsidP="0068799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«Совершенствование работы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муниципального района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Иглинский район на 2018-2022 годы»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Раздел 1.Паспорт муниципальной программы «</w:t>
      </w: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Совершенствование работы органов местного самоуправления сельского поселения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Ивано-Казанский</w:t>
      </w:r>
      <w:r w:rsidRPr="00687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 w:rsidRPr="0068799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532"/>
      </w:tblGrid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«Совершенствование работы органов местного самоуправления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Ивано-Казанский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Иглинский район 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2018-2022 годы»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, далее Программа.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2018 -2022 гг</w:t>
            </w:r>
            <w:proofErr w:type="gramStart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сельского поселения, далее СП 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1.«Обеспечение деятельности органов местного самоуправления сельского поселения на 2018-2022 годы»;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эффективности работы и результатов в сфере социально-экономического развития и эффективной реализации полномочий в администрации сельского поселения. Создание условий для развития и совершенствования системы муниципальной службы в администрации и повышение эффективности муниципального управления.</w:t>
            </w:r>
          </w:p>
        </w:tc>
      </w:tr>
      <w:tr w:rsidR="00687996" w:rsidRPr="00687996" w:rsidTr="001121BB">
        <w:trPr>
          <w:trHeight w:val="7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Объем ресурсного обеспечения программы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финансирования по Программе -               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7629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числе: 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-2018 год –  15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-2019 год –  1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523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-2020 год –  1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531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-2021 год  -  1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531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-2022 год  -  1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>531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112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gramStart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87996" w:rsidRPr="00687996" w:rsidRDefault="00687996" w:rsidP="001121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2. Анализ текущей ситуации в сфере реализации муниципальной программы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Местное самоуправление в Российской Федерации составляет одну из основ конституционного строя. Эффективное местное самоуправление является одним из условий социально-экономического развития муниципального образования, пов</w:t>
      </w:r>
      <w:r w:rsidR="001121BB">
        <w:rPr>
          <w:rFonts w:ascii="Times New Roman" w:eastAsia="Times New Roman" w:hAnsi="Times New Roman" w:cs="Times New Roman"/>
          <w:sz w:val="28"/>
          <w:szCs w:val="28"/>
          <w:lang w:eastAsia="ar-SA"/>
        </w:rPr>
        <w:t>ышения качества жизни населения</w:t>
      </w: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повышения доверия населения к власти.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государственных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 из главных показателей эффективности работы администрации сельского поселения является обеспечение бюджетного процесса. Бюджетная политика направлена на укрепление доходной базы местного бюджета и повышение качества управления муниципальными финансами. Проводится работа по оптимизации расходов бюджета и исполнению принятых обязательств, в первую очередь по социально значимым и первоочередным расходам.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Важным фактором в совершенствовании системы муниципального управления является наличие современного программного обеспечения и оборудования, важно планомерно производить  его замену и модернизацию. Наличие доступа муниципальных служащих к сети интернет, наличие электронного канала связи с вышестоящими организациями позволит создавать единое информационное пространство.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вопросов местного значения осуществляется администрацией СП в рамках полномочий, определенных Уставом и Федеральным законом №131-ФЗ. В настоящее время особое внимание администрация поселения уделяет вопросам открытости и гласности в своей деятельности, обеспечению свободного доступа граждан к информации в различных сферах жизнеобеспечения.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Обращение граждан в администрацию сельского поселения – важное средство осуществления и охраны прав личности, укрепление связи должностных лиц с населением, существенный источник информации. Являясь одной из форм участия граждан в осуществлении местного самоуправления, они способствуют усилению контроля населения за деятельностью администрации поселения.</w:t>
      </w:r>
    </w:p>
    <w:p w:rsidR="00687996" w:rsidRPr="00687996" w:rsidRDefault="00687996" w:rsidP="00112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2017 году в администрацию сельского поселения от г</w:t>
      </w:r>
      <w:r w:rsidR="001121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раждан поступило 41 обращений (</w:t>
      </w: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41устных). В 2016 году количество обращений составило </w:t>
      </w:r>
      <w:r w:rsidR="001121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</w:t>
      </w: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(1</w:t>
      </w:r>
      <w:r w:rsidR="001121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письменных и </w:t>
      </w:r>
      <w:r w:rsidR="001121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</w:t>
      </w: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устных).</w:t>
      </w:r>
    </w:p>
    <w:p w:rsidR="00687996" w:rsidRPr="00687996" w:rsidRDefault="00687996" w:rsidP="001121B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Сравнительные данные о количестве и характере актуальных вопросов поступивших в администрацию сельского поселения в 2016 – 2017 годах, приведены в следующей таблице.</w:t>
      </w:r>
    </w:p>
    <w:p w:rsidR="00687996" w:rsidRPr="00687996" w:rsidRDefault="00687996" w:rsidP="001121B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Данные о количестве и характере актуальных вопросов, поступивших в администрацию сельского поселения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3"/>
        <w:gridCol w:w="2596"/>
        <w:gridCol w:w="2596"/>
      </w:tblGrid>
      <w:tr w:rsidR="00687996" w:rsidRPr="00687996" w:rsidTr="00DA4070">
        <w:trPr>
          <w:trHeight w:val="339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Тематика обращений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2016 год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2017 год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Вопросы нотариальные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Вопросы по дорогам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Вопросы паспортного стола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Вопросы соц. защиты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Обеспечение газом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Вопросы трудоустройства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687996" w:rsidRPr="00687996" w:rsidTr="00DA4070">
        <w:trPr>
          <w:trHeight w:val="339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ЖКХ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</w:tr>
      <w:tr w:rsidR="00687996" w:rsidRPr="00687996" w:rsidTr="00DA4070">
        <w:trPr>
          <w:trHeight w:val="647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Выделение и оформление земельных участков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Бродячие собаки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</w:tr>
      <w:tr w:rsidR="00687996" w:rsidRPr="00687996" w:rsidTr="00DA4070">
        <w:trPr>
          <w:trHeight w:val="339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Прочие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DA4070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</w:tr>
      <w:tr w:rsidR="00687996" w:rsidRPr="00687996" w:rsidTr="00DA4070">
        <w:trPr>
          <w:trHeight w:val="324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7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1121BB" w:rsidP="00D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41</w:t>
            </w:r>
          </w:p>
        </w:tc>
      </w:tr>
    </w:tbl>
    <w:p w:rsidR="00687996" w:rsidRPr="00687996" w:rsidRDefault="00687996" w:rsidP="0068799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поступившие обращения были рассмотрены в сроки, установленные Федеральным законом от 02.05.2006 № 59-ФЗ «О порядке рассмотрения обращений граждан Российской Федерации». По анализу фактов, изложенных в поступивших обращениях, были даны разъяснения по действующему законодательству, о правах заявителей, приняты меры по устранению нарушений.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 из основных условий достижения стратегических целей социально-экономического развития сельского поселения является грамотное проведение финансовой, бюджетной, налоговой и долговой политики, направленной на обеспечение необходимого уровня доходов бюджета поселения, мобилизацию дополнительных финансовых ресурсов в целях полного и своевременного исполнения расходных обязательств.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реализации Программы необходимо обеспечить решение следующих задач: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-сбалансированное управление доходами и расходами;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-совершенствование нормативно-правовой базы;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Start"/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своевременным исполнением действующего законодательства;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-создание условий для оптимального организационно-правового обеспечения муниципальной службы;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-создание открытости, гласности в деятельности администрации;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-внедрение механизмов противодействия коррупции на муниципальной службе;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-создание систему информирования граждан;</w:t>
      </w:r>
    </w:p>
    <w:p w:rsid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позволит сформировать условия для устойчивого социально-экономического развития территории сельского поселения, эффективной реализации полномочий, развития и совершенствования системы муниципальной службы, создание целостной системы информационного обеспечения местного самоуправления. </w:t>
      </w:r>
    </w:p>
    <w:p w:rsidR="00DA4070" w:rsidRPr="00687996" w:rsidRDefault="00DA4070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Раздел 3.Цели и ожидаемые результаты реализации муниципальной Программы</w:t>
      </w:r>
    </w:p>
    <w:p w:rsidR="00DA4070" w:rsidRPr="00687996" w:rsidRDefault="00DA4070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настоящей Программы является  повышение эффективности работы  и результатов в сфере социально-экономического развития</w:t>
      </w:r>
      <w:r w:rsidR="00DA4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эффективной реализации полномочий администрации сельского поселения. Для решения поставленной  цели необходимо обеспечить эффективное функционирование деятельности администрации сельского поселения.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3.1.Сведения о целевых индикаторах реализации Программы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850"/>
        <w:gridCol w:w="851"/>
        <w:gridCol w:w="850"/>
        <w:gridCol w:w="851"/>
        <w:gridCol w:w="850"/>
      </w:tblGrid>
      <w:tr w:rsidR="00687996" w:rsidRPr="00687996" w:rsidTr="00687996">
        <w:trPr>
          <w:trHeight w:val="5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proofErr w:type="spellStart"/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начени</w:t>
            </w:r>
            <w:proofErr w:type="spellEnd"/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 целевых </w:t>
            </w:r>
            <w:proofErr w:type="spellStart"/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  <w:tr w:rsidR="00687996" w:rsidRPr="00687996" w:rsidTr="00687996">
        <w:trPr>
          <w:trHeight w:val="36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996" w:rsidRPr="00687996" w:rsidRDefault="00687996" w:rsidP="0068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996" w:rsidRPr="00687996" w:rsidRDefault="00687996" w:rsidP="006879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687996" w:rsidRPr="00687996" w:rsidTr="00687996">
        <w:trPr>
          <w:trHeight w:val="1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обеспеченности материально-технического и финансово-хозяйственного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87996" w:rsidRPr="00687996" w:rsidTr="0068799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жалоб на действия (бездействие) муниципальных служащих, признанных в установленном порядке обоснованными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7996" w:rsidRPr="00687996" w:rsidRDefault="00687996" w:rsidP="0068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3.2.Ожидаемые результаты реализации Программы</w:t>
      </w:r>
    </w:p>
    <w:p w:rsidR="00DA4070" w:rsidRPr="00687996" w:rsidRDefault="00DA4070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Поддержка местного самоуправления программно-целевым методом планирования позволит включить в бюджетный процесс механизмы среднесрочного планирования и повысить результативность бюджетных расходов, что обеспечит направление бюджетных средств на достижение конечных общественно значимых и измеримых результатов с одновременным </w:t>
      </w:r>
      <w:proofErr w:type="gramStart"/>
      <w:r w:rsidRPr="00687996">
        <w:rPr>
          <w:rFonts w:ascii="Times New Roman" w:eastAsia="Calibri" w:hAnsi="Times New Roman" w:cs="Times New Roman"/>
          <w:sz w:val="28"/>
          <w:szCs w:val="28"/>
        </w:rPr>
        <w:t>контролем за</w:t>
      </w:r>
      <w:proofErr w:type="gramEnd"/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 достижением намеченных целей и результатов.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 Программы предполагается достижение следующих результатов:                                                                                                       </w:t>
      </w:r>
      <w:r w:rsidRPr="00687996">
        <w:rPr>
          <w:rFonts w:ascii="Times New Roman" w:eastAsia="Calibri" w:hAnsi="Times New Roman" w:cs="Times New Roman"/>
          <w:sz w:val="28"/>
          <w:szCs w:val="28"/>
        </w:rPr>
        <w:lastRenderedPageBreak/>
        <w:t>- эффективная работа администрации сельского поселения, повышение результатов и качества ее работы, ориентированные на конечный результат;</w:t>
      </w:r>
    </w:p>
    <w:p w:rsidR="00DA4070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- техническое оснащение и укрепление материально –</w:t>
      </w:r>
      <w:r w:rsidR="00DA4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технической базы;    </w:t>
      </w:r>
    </w:p>
    <w:p w:rsidR="00687996" w:rsidRDefault="00687996" w:rsidP="00DA4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 - внедрение автоматизированных тех</w:t>
      </w:r>
      <w:r w:rsidR="00DA4070">
        <w:rPr>
          <w:rFonts w:ascii="Times New Roman" w:eastAsia="Calibri" w:hAnsi="Times New Roman" w:cs="Times New Roman"/>
          <w:sz w:val="28"/>
          <w:szCs w:val="28"/>
        </w:rPr>
        <w:t xml:space="preserve">нологий в работе администрации, </w:t>
      </w:r>
      <w:r w:rsidRPr="00687996">
        <w:rPr>
          <w:rFonts w:ascii="Times New Roman" w:eastAsia="Calibri" w:hAnsi="Times New Roman" w:cs="Times New Roman"/>
          <w:sz w:val="28"/>
          <w:szCs w:val="28"/>
        </w:rPr>
        <w:t>создание условий для ее дальнейшего развития, улучшения условий работы  с населением.</w:t>
      </w:r>
    </w:p>
    <w:p w:rsidR="00DA4070" w:rsidRPr="00687996" w:rsidRDefault="00DA4070" w:rsidP="00DA4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996" w:rsidRDefault="00687996" w:rsidP="006879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687996">
        <w:rPr>
          <w:rFonts w:ascii="Times New Roman" w:eastAsia="Calibri" w:hAnsi="Times New Roman" w:cs="Times New Roman"/>
          <w:b/>
          <w:bCs/>
          <w:sz w:val="28"/>
          <w:szCs w:val="28"/>
        </w:rPr>
        <w:t>Раздел 4. Ресурсное о</w:t>
      </w:r>
      <w:r w:rsidR="00DA4070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реализации Программы</w:t>
      </w:r>
      <w:r w:rsidRPr="006879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A4070" w:rsidRPr="00687996" w:rsidRDefault="00DA4070" w:rsidP="006879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7996" w:rsidRPr="00687996" w:rsidRDefault="00687996" w:rsidP="00687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7996">
        <w:rPr>
          <w:rFonts w:ascii="Times New Roman" w:eastAsia="Calibri" w:hAnsi="Times New Roman" w:cs="Times New Roman"/>
          <w:bCs/>
          <w:sz w:val="28"/>
          <w:szCs w:val="28"/>
        </w:rPr>
        <w:t xml:space="preserve">          Финансирование мероприятий Программы осуществляется за счет средств местного бюджета. Общий объем финансирования</w:t>
      </w:r>
      <w:r w:rsidRPr="00687996">
        <w:rPr>
          <w:rFonts w:ascii="Times New Roman" w:eastAsia="Calibri" w:hAnsi="Times New Roman" w:cs="Times New Roman"/>
          <w:bCs/>
          <w:sz w:val="32"/>
          <w:szCs w:val="32"/>
        </w:rPr>
        <w:t xml:space="preserve"> П</w:t>
      </w:r>
      <w:r w:rsidRPr="00687996">
        <w:rPr>
          <w:rFonts w:ascii="Times New Roman" w:eastAsia="Calibri" w:hAnsi="Times New Roman" w:cs="Times New Roman"/>
          <w:bCs/>
          <w:sz w:val="28"/>
          <w:szCs w:val="28"/>
        </w:rPr>
        <w:t>рограммы на 2018-2022 годы указан в паспорте программы. Объемы финансирования Программы за счет местного бюджета носят  прогнозный характер и подлежат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Pr="00687996">
        <w:rPr>
          <w:rFonts w:ascii="Times New Roman" w:eastAsia="Calibri" w:hAnsi="Times New Roman" w:cs="Times New Roman"/>
          <w:sz w:val="28"/>
          <w:szCs w:val="28"/>
        </w:rPr>
        <w:t>Для выполнения Программы необходимо реализовать аналитическую подпрограмму «Обеспечение деятельности органов местного самоуправления сельского поселения Охлебининский сельсовет МР Иглинский район на 2018-2022 годы».</w:t>
      </w: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070" w:rsidRPr="00687996" w:rsidRDefault="00DA4070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</w:t>
      </w:r>
      <w:r w:rsidRPr="00687996">
        <w:rPr>
          <w:rFonts w:ascii="Times New Roman" w:eastAsia="Calibri" w:hAnsi="Times New Roman" w:cs="Times New Roman"/>
          <w:b/>
          <w:sz w:val="28"/>
          <w:szCs w:val="28"/>
        </w:rPr>
        <w:t>Приложение №1  к Программе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Аналитическая подпрограмма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 xml:space="preserve">«Обеспечение деятельности органов местного самоуправления сельского поселения </w:t>
      </w:r>
      <w:r w:rsidR="00DA4070">
        <w:rPr>
          <w:rFonts w:ascii="Times New Roman" w:eastAsia="Calibri" w:hAnsi="Times New Roman" w:cs="Times New Roman"/>
          <w:b/>
          <w:sz w:val="28"/>
          <w:szCs w:val="28"/>
        </w:rPr>
        <w:t>Ивано-Казанский</w:t>
      </w:r>
      <w:r w:rsidRPr="00687996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на 2018-2022 годы»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Паспорт подпрограммы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532"/>
      </w:tblGrid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Тип 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Аналитическая</w:t>
            </w:r>
          </w:p>
        </w:tc>
      </w:tr>
      <w:tr w:rsidR="00687996" w:rsidRPr="00687996" w:rsidTr="00687996">
        <w:trPr>
          <w:trHeight w:val="100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«Обеспечение деятельности органов местного самоуправления сельского поселения </w:t>
            </w:r>
            <w:r w:rsidR="00DA4070">
              <w:rPr>
                <w:rFonts w:ascii="Times New Roman" w:eastAsia="Calibri" w:hAnsi="Times New Roman" w:cs="Times New Roman"/>
                <w:sz w:val="28"/>
                <w:szCs w:val="28"/>
              </w:rPr>
              <w:t>Ивано-Казанский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сельсовет 2018-2022 годы», далее Подпрограмма 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2018-2022 </w:t>
            </w:r>
            <w:proofErr w:type="spellStart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proofErr w:type="gramStart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DA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сельского поселения </w:t>
            </w:r>
            <w:r w:rsidR="00DA4070">
              <w:rPr>
                <w:rFonts w:ascii="Times New Roman" w:eastAsia="Calibri" w:hAnsi="Times New Roman" w:cs="Times New Roman"/>
                <w:sz w:val="28"/>
                <w:szCs w:val="28"/>
              </w:rPr>
              <w:t>Ивано-Казанский</w:t>
            </w: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сельсовет муниципального района Иглинский район</w:t>
            </w:r>
          </w:p>
        </w:tc>
      </w:tr>
      <w:tr w:rsidR="00687996" w:rsidRPr="00687996" w:rsidTr="00687996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 администрации сельского поселения</w:t>
            </w:r>
          </w:p>
        </w:tc>
      </w:tr>
      <w:tr w:rsidR="00687996" w:rsidRPr="00687996" w:rsidTr="00687996">
        <w:trPr>
          <w:trHeight w:val="109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ресурсного обеспечения подпрограммы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996" w:rsidRPr="00687996" w:rsidRDefault="00687996" w:rsidP="00687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96">
              <w:rPr>
                <w:rFonts w:ascii="Times New Roman" w:eastAsia="Calibri" w:hAnsi="Times New Roman" w:cs="Times New Roman"/>
                <w:sz w:val="28"/>
                <w:szCs w:val="28"/>
              </w:rPr>
              <w:t>Бюджет сельского поселения.</w:t>
            </w:r>
          </w:p>
        </w:tc>
      </w:tr>
    </w:tbl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Раздел 2. Краткая характеристика сферы реализации подпрограммы.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вопросов местного значения осуществляется администрацией сельского поселения (исполнительно-распорядительного органа местного самоуправления) в рамках п</w:t>
      </w:r>
      <w:r w:rsidR="00DA407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олномочий, определенных Уставом</w:t>
      </w: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К основным направлениям деятельности администрации относятся: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-мобилизация доходных источников местного бюджета, эффективное расходование бюджетных средств;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-инвестиционное развитие поселения;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-реализация намеченных программ по дорожному строительству, капитальному ремонту муниципального имущества, благоустройству территории, выполнения наказов и предложений жителей поселения.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Уставом наделена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 Для этого сформирована структура администрации.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сельского поселения по решению вопросов местного значения и иных вопросов, относящихся к его компетенции, взаимодействует с органами государственной власти, органами местного самоуправления, организациями, гражданами.</w:t>
      </w:r>
    </w:p>
    <w:p w:rsidR="00687996" w:rsidRPr="00687996" w:rsidRDefault="00687996" w:rsidP="00687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99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Данной подпрограммой предусматривается материально-техническое обеспечение, обеспечение услугами почтовой и телефонной связи, интернетом, содержание имущества администрации.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Раздел 3.Ожидаемые результаты реализации подпрограммы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3.1</w:t>
      </w:r>
      <w:r w:rsidRPr="00687996">
        <w:rPr>
          <w:rFonts w:ascii="Times New Roman" w:eastAsia="Calibri" w:hAnsi="Times New Roman" w:cs="Times New Roman"/>
          <w:sz w:val="28"/>
          <w:szCs w:val="28"/>
        </w:rPr>
        <w:t>.В рамках реализации подпрограммы предполагается достижение следующих результатов: эффективное функционирование администрации сельского поселения.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687996">
        <w:rPr>
          <w:rFonts w:ascii="Times New Roman" w:eastAsia="Calibri" w:hAnsi="Times New Roman" w:cs="Times New Roman"/>
          <w:sz w:val="28"/>
          <w:szCs w:val="28"/>
        </w:rPr>
        <w:t>В результате реализации мероприятий Подпрограммы будут созданы условия для эффективного исполнения полномочий администрации по следующим направлениям: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-повышение качества использования бюджетных средств;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-повышение уровня участия населения в вопросах местного самоуправления;</w:t>
      </w:r>
    </w:p>
    <w:p w:rsidR="00687996" w:rsidRPr="00687996" w:rsidRDefault="00687996" w:rsidP="00DA407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-обеспечение своевременного предоставления любой отчетности.</w:t>
      </w:r>
    </w:p>
    <w:p w:rsidR="00687996" w:rsidRPr="00687996" w:rsidRDefault="00687996" w:rsidP="006879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 xml:space="preserve">           3.3</w:t>
      </w: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.При реализации подпрограммы возможны следующие риски: </w:t>
      </w:r>
    </w:p>
    <w:p w:rsidR="00687996" w:rsidRPr="00687996" w:rsidRDefault="00687996" w:rsidP="006879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- на развитие материальной базы могут повлиять изменения в ценовой </w:t>
      </w:r>
      <w:proofErr w:type="gramStart"/>
      <w:r w:rsidRPr="00687996">
        <w:rPr>
          <w:rFonts w:ascii="Times New Roman" w:eastAsia="Calibri" w:hAnsi="Times New Roman" w:cs="Times New Roman"/>
          <w:sz w:val="28"/>
          <w:szCs w:val="28"/>
        </w:rPr>
        <w:t>политике на оборудование</w:t>
      </w:r>
      <w:proofErr w:type="gramEnd"/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, инструменты и эксплуатационные материалы; </w:t>
      </w:r>
    </w:p>
    <w:p w:rsidR="00687996" w:rsidRPr="00687996" w:rsidRDefault="00687996" w:rsidP="006879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-изменения тарифов на  коммунальные услуги; </w:t>
      </w:r>
    </w:p>
    <w:p w:rsidR="00687996" w:rsidRPr="00687996" w:rsidRDefault="00687996" w:rsidP="006879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-фонд заработной платы может изменяться в сторону увеличения с учетом индексации и изменения квалификационных категорий. </w:t>
      </w:r>
    </w:p>
    <w:p w:rsidR="00687996" w:rsidRPr="00687996" w:rsidRDefault="00687996" w:rsidP="006879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Наличие указанных рисков может повысить стоимость первоначально запланированных расходов по отдельным мероприятиям подпрограммы.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Раздел 4. Мероприятия подпрограммы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Pr="00687996">
        <w:rPr>
          <w:rFonts w:ascii="Times New Roman" w:eastAsia="Calibri" w:hAnsi="Times New Roman" w:cs="Times New Roman"/>
          <w:sz w:val="28"/>
          <w:szCs w:val="28"/>
        </w:rPr>
        <w:t>Наименование мероприятий: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4.1.1.фонд оплаты труда и страховые фонды;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4.1.2.закупка товаров, работ, услуг в сфере информационно-коммуникационных технологий;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4.1.3.прочая закупка товаров, работ и услуг для муниципальных нужд;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>4.1.4. уплата налога на имущество организаций и земельного налога;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 xml:space="preserve">          4.1.5.уплата прочих налогов, сборов и иных платежей.        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b/>
          <w:sz w:val="28"/>
          <w:szCs w:val="28"/>
        </w:rPr>
        <w:t>4.2</w:t>
      </w:r>
      <w:r w:rsidRPr="00687996">
        <w:rPr>
          <w:rFonts w:ascii="Times New Roman" w:eastAsia="Calibri" w:hAnsi="Times New Roman" w:cs="Times New Roman"/>
          <w:sz w:val="28"/>
          <w:szCs w:val="28"/>
        </w:rPr>
        <w:t>.Содержание мероприятий: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ab/>
        <w:t>4.2.1.оплата труда и уплата взносов в страховые фонды;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ab/>
        <w:t>4.2.2.оплата услуг связи;</w:t>
      </w:r>
    </w:p>
    <w:p w:rsidR="00687996" w:rsidRPr="00687996" w:rsidRDefault="00687996" w:rsidP="0068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ab/>
        <w:t>4.2.3.оплата коммунальных услуг, текущий ремонт помещений и автомобилей, вывоз ТБО и ЖБО, закупка канцелярских и хозяйственных товаров, закупка расходных материалов для обслуживания оргтехники, приобретение запасных частей и ГСМ для автомобилей, оплата услуг по охране и пожарной безопасности здания;</w:t>
      </w:r>
    </w:p>
    <w:p w:rsidR="00687996" w:rsidRPr="00DA4070" w:rsidRDefault="00687996" w:rsidP="00DA4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96">
        <w:rPr>
          <w:rFonts w:ascii="Times New Roman" w:eastAsia="Calibri" w:hAnsi="Times New Roman" w:cs="Times New Roman"/>
          <w:sz w:val="28"/>
          <w:szCs w:val="28"/>
        </w:rPr>
        <w:tab/>
        <w:t xml:space="preserve"> 4.2.4.уплата налогов.</w:t>
      </w:r>
      <w:bookmarkStart w:id="0" w:name="_GoBack"/>
      <w:bookmarkEnd w:id="0"/>
    </w:p>
    <w:sectPr w:rsidR="00687996" w:rsidRPr="00DA4070" w:rsidSect="006879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EC"/>
    <w:rsid w:val="001121BB"/>
    <w:rsid w:val="00687996"/>
    <w:rsid w:val="00B415EC"/>
    <w:rsid w:val="00DA407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2018-02-18T08:41:00Z</cp:lastPrinted>
  <dcterms:created xsi:type="dcterms:W3CDTF">2018-02-18T08:15:00Z</dcterms:created>
  <dcterms:modified xsi:type="dcterms:W3CDTF">2018-02-18T08:42:00Z</dcterms:modified>
</cp:coreProperties>
</file>