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BB496A" w:rsidTr="00145C6B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496A" w:rsidRDefault="00BB496A" w:rsidP="00145C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BB496A" w:rsidRDefault="00BB496A" w:rsidP="00145C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BB496A" w:rsidRDefault="00BB496A" w:rsidP="00145C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BB496A" w:rsidRDefault="00BB496A" w:rsidP="00145C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BB496A" w:rsidRDefault="00BB496A" w:rsidP="00145C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BB496A" w:rsidRDefault="00BB496A" w:rsidP="00145C6B">
            <w:pPr>
              <w:jc w:val="center"/>
              <w:rPr>
                <w:b/>
                <w:sz w:val="22"/>
                <w:szCs w:val="22"/>
              </w:rPr>
            </w:pPr>
          </w:p>
          <w:p w:rsidR="00BB496A" w:rsidRDefault="00BB496A" w:rsidP="00145C6B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496A" w:rsidRDefault="00BB496A" w:rsidP="00145C6B">
            <w:pPr>
              <w:jc w:val="center"/>
              <w:rPr>
                <w:b/>
              </w:rPr>
            </w:pPr>
          </w:p>
          <w:p w:rsidR="00BB496A" w:rsidRDefault="00BB496A" w:rsidP="00145C6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66F6BD2" wp14:editId="7B8814CD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496A" w:rsidRDefault="00BB496A" w:rsidP="00145C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BB496A" w:rsidRDefault="00BB496A" w:rsidP="00145C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BB496A" w:rsidRDefault="00BB496A" w:rsidP="00145C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BB496A" w:rsidRDefault="00BB496A" w:rsidP="00145C6B">
            <w:pPr>
              <w:jc w:val="center"/>
              <w:rPr>
                <w:b/>
                <w:sz w:val="22"/>
                <w:szCs w:val="22"/>
              </w:rPr>
            </w:pPr>
          </w:p>
          <w:p w:rsidR="00BB496A" w:rsidRDefault="00BB496A" w:rsidP="00145C6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496A" w:rsidTr="00145C6B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496A" w:rsidRDefault="00BB496A" w:rsidP="00145C6B">
            <w:pPr>
              <w:jc w:val="center"/>
              <w:rPr>
                <w:rFonts w:ascii="TimBashk" w:hAnsi="TimBashk"/>
              </w:rPr>
            </w:pPr>
          </w:p>
          <w:p w:rsidR="00BB496A" w:rsidRDefault="00BB496A" w:rsidP="00145C6B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496A" w:rsidRDefault="00BB496A" w:rsidP="00145C6B"/>
          <w:p w:rsidR="00BB496A" w:rsidRDefault="00BB496A" w:rsidP="00145C6B"/>
          <w:p w:rsidR="00BB496A" w:rsidRDefault="00BB496A" w:rsidP="00145C6B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496A" w:rsidRDefault="00BB496A" w:rsidP="00145C6B">
            <w:pPr>
              <w:jc w:val="both"/>
              <w:rPr>
                <w:sz w:val="28"/>
                <w:szCs w:val="20"/>
              </w:rPr>
            </w:pPr>
          </w:p>
          <w:p w:rsidR="00BB496A" w:rsidRDefault="00BB496A" w:rsidP="00145C6B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BB496A" w:rsidRPr="006D56BB" w:rsidRDefault="00BB496A" w:rsidP="00BB496A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Pr="009238BE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4</w:t>
      </w:r>
      <w:r w:rsidRPr="006D56B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март 2022 й.                     </w:t>
      </w:r>
      <w:r w:rsidRPr="006D56BB">
        <w:rPr>
          <w:b/>
          <w:color w:val="000000"/>
          <w:sz w:val="28"/>
          <w:szCs w:val="28"/>
        </w:rPr>
        <w:t>№ 2</w:t>
      </w:r>
      <w:r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                      14 марта</w:t>
      </w:r>
      <w:r w:rsidRPr="006D56BB">
        <w:rPr>
          <w:b/>
          <w:color w:val="000000"/>
          <w:sz w:val="28"/>
          <w:szCs w:val="28"/>
        </w:rPr>
        <w:t xml:space="preserve"> 202</w:t>
      </w:r>
      <w:r>
        <w:rPr>
          <w:b/>
          <w:color w:val="000000"/>
          <w:sz w:val="28"/>
          <w:szCs w:val="28"/>
        </w:rPr>
        <w:t>2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BB496A" w:rsidRDefault="00BB496A" w:rsidP="00BB496A">
      <w:pPr>
        <w:jc w:val="center"/>
        <w:rPr>
          <w:b/>
          <w:sz w:val="28"/>
          <w:szCs w:val="28"/>
        </w:rPr>
      </w:pPr>
    </w:p>
    <w:p w:rsidR="00BB496A" w:rsidRDefault="00BB496A" w:rsidP="00BB496A">
      <w:pPr>
        <w:jc w:val="center"/>
        <w:rPr>
          <w:b/>
          <w:sz w:val="28"/>
          <w:szCs w:val="28"/>
        </w:rPr>
      </w:pPr>
    </w:p>
    <w:p w:rsidR="00BB496A" w:rsidRPr="00BB496A" w:rsidRDefault="00BB496A" w:rsidP="00BB496A">
      <w:pPr>
        <w:jc w:val="center"/>
        <w:rPr>
          <w:b/>
          <w:sz w:val="28"/>
          <w:szCs w:val="28"/>
        </w:rPr>
      </w:pPr>
      <w:r w:rsidRPr="00BB496A">
        <w:rPr>
          <w:b/>
          <w:sz w:val="28"/>
          <w:szCs w:val="28"/>
        </w:rPr>
        <w:t>Об отчете исполнения бюджета сельского поселения Ивано-Казанский сельсовет муниципального района Иглинский район Республики Башкортостан за 12 месяцев 2021 года</w:t>
      </w:r>
    </w:p>
    <w:p w:rsidR="00BB496A" w:rsidRPr="00BB496A" w:rsidRDefault="00BB496A" w:rsidP="00BB496A">
      <w:pPr>
        <w:jc w:val="center"/>
        <w:rPr>
          <w:sz w:val="28"/>
        </w:rPr>
      </w:pPr>
    </w:p>
    <w:p w:rsidR="00BB496A" w:rsidRPr="00BB496A" w:rsidRDefault="00BB496A" w:rsidP="00BB496A">
      <w:pPr>
        <w:jc w:val="both"/>
        <w:rPr>
          <w:sz w:val="28"/>
        </w:rPr>
      </w:pPr>
      <w:r w:rsidRPr="00BB496A">
        <w:rPr>
          <w:sz w:val="28"/>
        </w:rPr>
        <w:t xml:space="preserve"> </w:t>
      </w:r>
      <w:r>
        <w:rPr>
          <w:sz w:val="28"/>
        </w:rPr>
        <w:t xml:space="preserve">      </w:t>
      </w:r>
      <w:r w:rsidRPr="00BB496A">
        <w:rPr>
          <w:sz w:val="28"/>
        </w:rPr>
        <w:t xml:space="preserve">Заслушав и обсудив об отчете исполнения бюджета сельского поселения  сельсовет муниципального района Иглинский район Республики Башкортостан за 12 месяцев 2021 года Совет сельского поселения Ивано-Казанский сельсовет муниципального района Иглинский район Республики Башкортостан решил: </w:t>
      </w:r>
    </w:p>
    <w:p w:rsidR="00BB496A" w:rsidRPr="00BB496A" w:rsidRDefault="00BB496A" w:rsidP="00BB496A">
      <w:pPr>
        <w:jc w:val="both"/>
        <w:rPr>
          <w:sz w:val="28"/>
        </w:rPr>
      </w:pPr>
    </w:p>
    <w:p w:rsidR="00BB496A" w:rsidRPr="00BB496A" w:rsidRDefault="00BB496A" w:rsidP="00BB496A">
      <w:pPr>
        <w:numPr>
          <w:ilvl w:val="0"/>
          <w:numId w:val="1"/>
        </w:numPr>
        <w:tabs>
          <w:tab w:val="clear" w:pos="660"/>
          <w:tab w:val="num" w:pos="0"/>
        </w:tabs>
        <w:spacing w:after="200" w:line="276" w:lineRule="auto"/>
        <w:ind w:left="0" w:firstLine="567"/>
        <w:jc w:val="both"/>
        <w:rPr>
          <w:sz w:val="28"/>
        </w:rPr>
      </w:pPr>
      <w:r w:rsidRPr="00BB496A">
        <w:rPr>
          <w:sz w:val="28"/>
        </w:rPr>
        <w:t>Отчет об исполнении бюджета сельского поселения Ивано-Казанский сельсовет муниципального района Иглинский район Республики Башкортостан за 12 месяцев 2021 года утвердить (</w:t>
      </w:r>
      <w:proofErr w:type="gramStart"/>
      <w:r w:rsidRPr="00BB496A">
        <w:rPr>
          <w:sz w:val="28"/>
        </w:rPr>
        <w:t>согласно приложения</w:t>
      </w:r>
      <w:proofErr w:type="gramEnd"/>
      <w:r w:rsidRPr="00BB496A">
        <w:rPr>
          <w:sz w:val="28"/>
        </w:rPr>
        <w:t xml:space="preserve"> № 1).</w:t>
      </w:r>
    </w:p>
    <w:p w:rsidR="00BB496A" w:rsidRPr="00BB496A" w:rsidRDefault="00BB496A" w:rsidP="00BB496A">
      <w:pPr>
        <w:numPr>
          <w:ilvl w:val="0"/>
          <w:numId w:val="1"/>
        </w:numPr>
        <w:tabs>
          <w:tab w:val="clear" w:pos="660"/>
          <w:tab w:val="num" w:pos="0"/>
        </w:tabs>
        <w:spacing w:after="200" w:line="276" w:lineRule="auto"/>
        <w:ind w:left="0" w:firstLine="567"/>
        <w:jc w:val="both"/>
        <w:rPr>
          <w:sz w:val="28"/>
        </w:rPr>
      </w:pPr>
      <w:r w:rsidRPr="00BB496A">
        <w:rPr>
          <w:sz w:val="28"/>
        </w:rPr>
        <w:t>Обнародовать отчет об исполнении бюджета сельского поселения Ивано-Казанский сельсовет муниципального района Иглинский район Республики Башкортостан на стенде информации в администрации сельского поселения Ивано-Казанский сельсовет.</w:t>
      </w:r>
    </w:p>
    <w:p w:rsidR="00BB496A" w:rsidRPr="00BB496A" w:rsidRDefault="00BB496A" w:rsidP="00BB496A">
      <w:pPr>
        <w:jc w:val="both"/>
        <w:rPr>
          <w:rFonts w:eastAsiaTheme="minorHAnsi"/>
          <w:sz w:val="28"/>
          <w:szCs w:val="28"/>
        </w:rPr>
      </w:pPr>
      <w:r w:rsidRPr="00BB496A">
        <w:rPr>
          <w:sz w:val="28"/>
        </w:rPr>
        <w:t xml:space="preserve">     </w:t>
      </w:r>
      <w:r>
        <w:rPr>
          <w:sz w:val="28"/>
        </w:rPr>
        <w:t xml:space="preserve">  </w:t>
      </w:r>
      <w:r w:rsidRPr="00BB496A">
        <w:rPr>
          <w:sz w:val="28"/>
        </w:rPr>
        <w:t xml:space="preserve">3. </w:t>
      </w:r>
      <w:proofErr w:type="gramStart"/>
      <w:r w:rsidRPr="00BB496A">
        <w:rPr>
          <w:sz w:val="28"/>
        </w:rPr>
        <w:t>Контроль за</w:t>
      </w:r>
      <w:proofErr w:type="gramEnd"/>
      <w:r w:rsidRPr="00BB496A">
        <w:rPr>
          <w:sz w:val="28"/>
        </w:rPr>
        <w:t xml:space="preserve"> исполнением настоящего решения возложить на постоянную комиссию </w:t>
      </w:r>
      <w:r w:rsidRPr="00BB496A">
        <w:rPr>
          <w:rFonts w:eastAsiaTheme="minorHAnsi"/>
          <w:sz w:val="28"/>
          <w:szCs w:val="28"/>
        </w:rPr>
        <w:t>по бюджету, налогам, вопросам муниципальной собственности и социально-гуманитарным вопросам (председатель А.К. Иванов).</w:t>
      </w:r>
    </w:p>
    <w:p w:rsidR="00BB496A" w:rsidRPr="00BB496A" w:rsidRDefault="00BB496A" w:rsidP="00BB496A">
      <w:pPr>
        <w:jc w:val="both"/>
        <w:rPr>
          <w:rFonts w:eastAsiaTheme="minorHAnsi"/>
          <w:sz w:val="28"/>
          <w:szCs w:val="28"/>
        </w:rPr>
      </w:pPr>
    </w:p>
    <w:p w:rsidR="00BB496A" w:rsidRDefault="00BB496A" w:rsidP="00BB496A">
      <w:pPr>
        <w:jc w:val="both"/>
        <w:rPr>
          <w:rFonts w:eastAsiaTheme="minorHAnsi"/>
          <w:sz w:val="28"/>
          <w:szCs w:val="28"/>
        </w:rPr>
      </w:pPr>
    </w:p>
    <w:p w:rsidR="00BB496A" w:rsidRDefault="00BB496A" w:rsidP="00BB496A">
      <w:pPr>
        <w:jc w:val="both"/>
        <w:rPr>
          <w:rFonts w:eastAsiaTheme="minorHAnsi"/>
          <w:sz w:val="28"/>
          <w:szCs w:val="28"/>
        </w:rPr>
      </w:pPr>
    </w:p>
    <w:p w:rsidR="00BB496A" w:rsidRPr="00BB496A" w:rsidRDefault="00BB496A" w:rsidP="00BB496A">
      <w:pPr>
        <w:jc w:val="both"/>
        <w:rPr>
          <w:rFonts w:eastAsiaTheme="minorHAnsi"/>
          <w:sz w:val="28"/>
          <w:szCs w:val="28"/>
        </w:rPr>
      </w:pPr>
    </w:p>
    <w:p w:rsidR="00BB496A" w:rsidRPr="00BB496A" w:rsidRDefault="00BB496A" w:rsidP="00BB496A">
      <w:pPr>
        <w:jc w:val="both"/>
        <w:rPr>
          <w:rFonts w:eastAsiaTheme="minorHAnsi"/>
          <w:sz w:val="28"/>
          <w:szCs w:val="28"/>
          <w:lang w:eastAsia="en-US"/>
        </w:rPr>
      </w:pPr>
      <w:r w:rsidRPr="00BB496A">
        <w:rPr>
          <w:rFonts w:eastAsiaTheme="minorHAnsi"/>
          <w:sz w:val="28"/>
          <w:szCs w:val="28"/>
          <w:lang w:eastAsia="en-US"/>
        </w:rPr>
        <w:t>Глава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А.А. Куклин</w:t>
      </w:r>
    </w:p>
    <w:p w:rsidR="00BB496A" w:rsidRPr="00BB496A" w:rsidRDefault="00BB496A" w:rsidP="00BB496A">
      <w:pPr>
        <w:jc w:val="both"/>
        <w:rPr>
          <w:rFonts w:eastAsiaTheme="minorHAnsi"/>
          <w:sz w:val="28"/>
          <w:szCs w:val="28"/>
          <w:lang w:eastAsia="en-US"/>
        </w:rPr>
      </w:pPr>
    </w:p>
    <w:p w:rsidR="00BB496A" w:rsidRPr="00BB496A" w:rsidRDefault="00BB496A" w:rsidP="00BB496A">
      <w:pPr>
        <w:jc w:val="both"/>
        <w:rPr>
          <w:rFonts w:eastAsiaTheme="minorHAnsi"/>
          <w:sz w:val="28"/>
          <w:szCs w:val="28"/>
          <w:lang w:eastAsia="en-US"/>
        </w:rPr>
      </w:pPr>
    </w:p>
    <w:p w:rsidR="00BB496A" w:rsidRDefault="00BB496A" w:rsidP="00BB496A">
      <w:pPr>
        <w:jc w:val="both"/>
        <w:rPr>
          <w:rFonts w:eastAsiaTheme="minorHAnsi"/>
          <w:sz w:val="28"/>
          <w:szCs w:val="28"/>
          <w:lang w:eastAsia="en-US"/>
        </w:rPr>
      </w:pPr>
    </w:p>
    <w:p w:rsidR="00BB496A" w:rsidRPr="00BB496A" w:rsidRDefault="00BB496A" w:rsidP="00BB496A">
      <w:pPr>
        <w:jc w:val="both"/>
        <w:rPr>
          <w:rFonts w:eastAsiaTheme="minorHAnsi"/>
          <w:sz w:val="28"/>
          <w:szCs w:val="28"/>
          <w:lang w:eastAsia="en-US"/>
        </w:rPr>
      </w:pPr>
    </w:p>
    <w:p w:rsidR="00BB496A" w:rsidRDefault="00BB496A" w:rsidP="00BB496A">
      <w:pPr>
        <w:jc w:val="both"/>
        <w:rPr>
          <w:rFonts w:eastAsiaTheme="minorHAnsi"/>
          <w:sz w:val="28"/>
          <w:szCs w:val="28"/>
          <w:lang w:eastAsia="en-US"/>
        </w:rPr>
      </w:pPr>
    </w:p>
    <w:p w:rsidR="00BB496A" w:rsidRDefault="00BB496A" w:rsidP="00BB496A">
      <w:pPr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BB496A" w:rsidRPr="00BB496A" w:rsidRDefault="00BB496A" w:rsidP="00BB496A">
      <w:pPr>
        <w:jc w:val="both"/>
        <w:rPr>
          <w:rFonts w:eastAsiaTheme="minorHAnsi"/>
          <w:sz w:val="28"/>
          <w:szCs w:val="28"/>
          <w:lang w:eastAsia="en-US"/>
        </w:rPr>
      </w:pPr>
    </w:p>
    <w:p w:rsidR="00BB496A" w:rsidRPr="00BB496A" w:rsidRDefault="00BB496A" w:rsidP="00BB496A">
      <w:pPr>
        <w:ind w:left="5670"/>
        <w:jc w:val="both"/>
        <w:rPr>
          <w:rFonts w:eastAsiaTheme="minorHAnsi"/>
          <w:lang w:eastAsia="en-US"/>
        </w:rPr>
      </w:pPr>
      <w:r w:rsidRPr="00BB496A">
        <w:rPr>
          <w:rFonts w:eastAsiaTheme="minorHAnsi"/>
          <w:lang w:eastAsia="en-US"/>
        </w:rPr>
        <w:lastRenderedPageBreak/>
        <w:t xml:space="preserve">Приложение № 1 </w:t>
      </w:r>
    </w:p>
    <w:p w:rsidR="00BB496A" w:rsidRDefault="00BB496A" w:rsidP="00BB496A">
      <w:pPr>
        <w:ind w:left="5670"/>
        <w:jc w:val="both"/>
        <w:rPr>
          <w:rFonts w:eastAsiaTheme="minorHAnsi"/>
          <w:lang w:eastAsia="en-US"/>
        </w:rPr>
      </w:pPr>
      <w:r w:rsidRPr="00BB496A">
        <w:rPr>
          <w:rFonts w:eastAsiaTheme="minorHAnsi"/>
          <w:lang w:eastAsia="en-US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BB496A" w:rsidRDefault="00BB496A" w:rsidP="00BB496A">
      <w:pPr>
        <w:ind w:left="5670"/>
        <w:jc w:val="both"/>
        <w:rPr>
          <w:rFonts w:eastAsiaTheme="minorHAnsi"/>
          <w:sz w:val="28"/>
          <w:szCs w:val="28"/>
          <w:lang w:eastAsia="en-US"/>
        </w:rPr>
      </w:pPr>
      <w:r w:rsidRPr="00BB496A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245 </w:t>
      </w:r>
      <w:r w:rsidRPr="00BB496A">
        <w:rPr>
          <w:rFonts w:eastAsiaTheme="minorHAnsi"/>
          <w:lang w:eastAsia="en-US"/>
        </w:rPr>
        <w:t xml:space="preserve"> от </w:t>
      </w:r>
      <w:r>
        <w:rPr>
          <w:rFonts w:eastAsiaTheme="minorHAnsi"/>
          <w:lang w:eastAsia="en-US"/>
        </w:rPr>
        <w:t>14.03.2022</w:t>
      </w:r>
      <w:r w:rsidRPr="00BB496A">
        <w:rPr>
          <w:rFonts w:eastAsiaTheme="minorHAnsi"/>
          <w:lang w:eastAsia="en-US"/>
        </w:rPr>
        <w:t xml:space="preserve"> г.</w:t>
      </w:r>
      <w:r w:rsidRPr="00BB496A">
        <w:rPr>
          <w:rFonts w:eastAsiaTheme="minorHAnsi"/>
          <w:sz w:val="28"/>
          <w:szCs w:val="28"/>
          <w:lang w:eastAsia="en-US"/>
        </w:rPr>
        <w:t xml:space="preserve">   </w:t>
      </w:r>
    </w:p>
    <w:p w:rsidR="00BB496A" w:rsidRPr="00BB496A" w:rsidRDefault="00BB496A" w:rsidP="00BB496A">
      <w:pPr>
        <w:ind w:left="5670"/>
        <w:jc w:val="both"/>
        <w:rPr>
          <w:sz w:val="28"/>
        </w:rPr>
      </w:pPr>
    </w:p>
    <w:tbl>
      <w:tblPr>
        <w:tblW w:w="10203" w:type="dxa"/>
        <w:tblInd w:w="93" w:type="dxa"/>
        <w:tblLook w:val="04A0" w:firstRow="1" w:lastRow="0" w:firstColumn="1" w:lastColumn="0" w:noHBand="0" w:noVBand="1"/>
      </w:tblPr>
      <w:tblGrid>
        <w:gridCol w:w="3181"/>
        <w:gridCol w:w="1819"/>
        <w:gridCol w:w="2382"/>
        <w:gridCol w:w="2821"/>
      </w:tblGrid>
      <w:tr w:rsidR="00BB496A" w:rsidRPr="00BB496A" w:rsidTr="00145C6B">
        <w:trPr>
          <w:trHeight w:val="620"/>
        </w:trPr>
        <w:tc>
          <w:tcPr>
            <w:tcW w:w="10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96A" w:rsidRPr="00BB496A" w:rsidRDefault="00BB496A" w:rsidP="00BB496A">
            <w:pPr>
              <w:jc w:val="center"/>
              <w:rPr>
                <w:b/>
                <w:bCs/>
                <w:color w:val="000000"/>
              </w:rPr>
            </w:pPr>
            <w:r w:rsidRPr="00BB496A">
              <w:rPr>
                <w:b/>
                <w:bCs/>
                <w:color w:val="000000"/>
              </w:rPr>
              <w:t>Отчет об исполнении  бюджета сельского поселения Ивано-Казанский сельсовет муниципального района Иглинский район за 4 квартал  2021 год</w:t>
            </w:r>
          </w:p>
        </w:tc>
      </w:tr>
      <w:tr w:rsidR="00BB496A" w:rsidRPr="00BB496A" w:rsidTr="00145C6B">
        <w:trPr>
          <w:trHeight w:val="405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96A" w:rsidRPr="00BB496A" w:rsidRDefault="00BB496A" w:rsidP="00BB496A">
            <w:pPr>
              <w:jc w:val="right"/>
              <w:rPr>
                <w:color w:val="000000"/>
              </w:rPr>
            </w:pPr>
            <w:r w:rsidRPr="00BB496A">
              <w:rPr>
                <w:color w:val="000000"/>
              </w:rPr>
              <w:t>в руб.</w:t>
            </w:r>
          </w:p>
        </w:tc>
      </w:tr>
      <w:tr w:rsidR="00BB496A" w:rsidRPr="00BB496A" w:rsidTr="00145C6B">
        <w:trPr>
          <w:trHeight w:val="405"/>
        </w:trPr>
        <w:tc>
          <w:tcPr>
            <w:tcW w:w="34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Наименование показателя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Классификация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Уточненный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Отчет</w:t>
            </w:r>
          </w:p>
        </w:tc>
      </w:tr>
      <w:tr w:rsidR="00BB496A" w:rsidRPr="00BB496A" w:rsidTr="00145C6B">
        <w:trPr>
          <w:trHeight w:val="405"/>
        </w:trPr>
        <w:tc>
          <w:tcPr>
            <w:tcW w:w="34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план на  2021 год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b/>
                <w:bCs/>
                <w:color w:val="000000"/>
              </w:rPr>
            </w:pPr>
            <w:r w:rsidRPr="00BB496A">
              <w:rPr>
                <w:b/>
                <w:bCs/>
                <w:color w:val="000000"/>
              </w:rPr>
              <w:t>за 4 квартал 2021 года</w:t>
            </w:r>
          </w:p>
        </w:tc>
      </w:tr>
      <w:tr w:rsidR="00BB496A" w:rsidRPr="00BB496A" w:rsidTr="00145C6B">
        <w:trPr>
          <w:trHeight w:val="40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:rsidR="00BB496A" w:rsidRPr="00BB496A" w:rsidRDefault="00BB496A" w:rsidP="00BB496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B496A">
              <w:rPr>
                <w:b/>
                <w:bCs/>
                <w:i/>
                <w:iCs/>
                <w:color w:val="000000"/>
              </w:rPr>
              <w:t>Доходы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b/>
                <w:bCs/>
                <w:color w:val="000000"/>
              </w:rPr>
            </w:pPr>
            <w:r w:rsidRPr="00BB496A">
              <w:rPr>
                <w:b/>
                <w:bCs/>
                <w:color w:val="000000"/>
              </w:rPr>
              <w:t>5 862 648,00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b/>
                <w:bCs/>
                <w:color w:val="000000"/>
              </w:rPr>
            </w:pPr>
            <w:r w:rsidRPr="00BB496A">
              <w:rPr>
                <w:b/>
                <w:bCs/>
                <w:color w:val="000000"/>
              </w:rPr>
              <w:t>5 920 763,36</w:t>
            </w:r>
          </w:p>
        </w:tc>
      </w:tr>
      <w:tr w:rsidR="00BB496A" w:rsidRPr="00BB496A" w:rsidTr="00145C6B">
        <w:trPr>
          <w:trHeight w:val="40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1 01 02 000 01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24 800,00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24 832,69</w:t>
            </w:r>
          </w:p>
        </w:tc>
      </w:tr>
      <w:tr w:rsidR="00BB496A" w:rsidRPr="00BB496A" w:rsidTr="00145C6B">
        <w:trPr>
          <w:trHeight w:val="40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1 05 03 010 01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9 700,50</w:t>
            </w:r>
          </w:p>
        </w:tc>
      </w:tr>
      <w:tr w:rsidR="00BB496A" w:rsidRPr="00BB496A" w:rsidTr="00145C6B">
        <w:trPr>
          <w:trHeight w:val="40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1 06 01 030 10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211 100,00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372 630,55</w:t>
            </w:r>
          </w:p>
        </w:tc>
      </w:tr>
      <w:tr w:rsidR="00BB496A" w:rsidRPr="00BB496A" w:rsidTr="00145C6B">
        <w:trPr>
          <w:trHeight w:val="40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Земельный налог организаций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1 06 06 033 10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70 100,00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77 625,65</w:t>
            </w:r>
          </w:p>
        </w:tc>
      </w:tr>
      <w:tr w:rsidR="00BB496A" w:rsidRPr="00BB496A" w:rsidTr="00145C6B">
        <w:trPr>
          <w:trHeight w:val="40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 xml:space="preserve">Земельный налог </w:t>
            </w:r>
            <w:proofErr w:type="spellStart"/>
            <w:r w:rsidRPr="00BB496A">
              <w:rPr>
                <w:color w:val="000000"/>
              </w:rPr>
              <w:t>физ</w:t>
            </w:r>
            <w:proofErr w:type="gramStart"/>
            <w:r w:rsidRPr="00BB496A">
              <w:rPr>
                <w:color w:val="000000"/>
              </w:rPr>
              <w:t>.л</w:t>
            </w:r>
            <w:proofErr w:type="gramEnd"/>
            <w:r w:rsidRPr="00BB496A">
              <w:rPr>
                <w:color w:val="000000"/>
              </w:rPr>
              <w:t>иц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1 06 06 043 10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794 000,00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570 282,00</w:t>
            </w:r>
          </w:p>
        </w:tc>
      </w:tr>
      <w:tr w:rsidR="00BB496A" w:rsidRPr="00BB496A" w:rsidTr="00145C6B">
        <w:trPr>
          <w:trHeight w:val="650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Госпошлина за совершение нотариальных действий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1 08 04 020 01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2 400,00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2 200,00</w:t>
            </w:r>
          </w:p>
        </w:tc>
      </w:tr>
      <w:tr w:rsidR="00BB496A" w:rsidRPr="00BB496A" w:rsidTr="00145C6B">
        <w:trPr>
          <w:trHeight w:val="650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Земельный налог</w:t>
            </w:r>
            <w:proofErr w:type="gramStart"/>
            <w:r w:rsidRPr="00BB496A">
              <w:rPr>
                <w:color w:val="000000"/>
              </w:rPr>
              <w:t xml:space="preserve"> ,</w:t>
            </w:r>
            <w:proofErr w:type="gramEnd"/>
            <w:r w:rsidRPr="00BB496A">
              <w:rPr>
                <w:color w:val="000000"/>
              </w:rPr>
              <w:t>мобилизуемый на территориях сельских поселений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1 09 04 053 10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-5 257,77</w:t>
            </w:r>
          </w:p>
        </w:tc>
      </w:tr>
      <w:tr w:rsidR="00BB496A" w:rsidRPr="00BB496A" w:rsidTr="00145C6B">
        <w:trPr>
          <w:trHeight w:val="40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Арендная плата за земельные участки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1 11 05 035 10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7 900,00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3 533,43</w:t>
            </w:r>
          </w:p>
        </w:tc>
      </w:tr>
      <w:tr w:rsidR="00BB496A" w:rsidRPr="00BB496A" w:rsidTr="00145C6B">
        <w:trPr>
          <w:trHeight w:val="40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proofErr w:type="spellStart"/>
            <w:r w:rsidRPr="00BB496A">
              <w:rPr>
                <w:color w:val="000000"/>
              </w:rPr>
              <w:t>Арендна</w:t>
            </w:r>
            <w:proofErr w:type="spellEnd"/>
            <w:r w:rsidRPr="00BB496A">
              <w:rPr>
                <w:color w:val="000000"/>
              </w:rPr>
              <w:t xml:space="preserve"> плата за имущество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1 11 05 070 10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22 132,80</w:t>
            </w:r>
          </w:p>
        </w:tc>
      </w:tr>
      <w:tr w:rsidR="00BB496A" w:rsidRPr="00BB496A" w:rsidTr="00145C6B">
        <w:trPr>
          <w:trHeight w:val="40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Арендная плата за земельные участки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1 11 05 013 05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51 100,00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147 258,68</w:t>
            </w:r>
          </w:p>
        </w:tc>
      </w:tr>
      <w:tr w:rsidR="00BB496A" w:rsidRPr="00BB496A" w:rsidTr="00145C6B">
        <w:trPr>
          <w:trHeight w:val="318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Прочие неналоговые доходы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1 17 05 050 10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1 000,00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600,00</w:t>
            </w:r>
          </w:p>
        </w:tc>
      </w:tr>
      <w:tr w:rsidR="00BB496A" w:rsidRPr="00BB496A" w:rsidTr="00145C6B">
        <w:trPr>
          <w:trHeight w:val="318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Инициативные платежи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1 17 05 030 10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293 548,00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293 548,00</w:t>
            </w:r>
          </w:p>
        </w:tc>
      </w:tr>
      <w:tr w:rsidR="00BB496A" w:rsidRPr="00BB496A" w:rsidTr="00145C6B">
        <w:trPr>
          <w:trHeight w:val="63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Дотации бюджетам сельских поселений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2 02 16 001 10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1 788 200,00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1 788 200,00</w:t>
            </w:r>
          </w:p>
        </w:tc>
      </w:tr>
      <w:tr w:rsidR="00BB496A" w:rsidRPr="00BB496A" w:rsidTr="00145C6B">
        <w:trPr>
          <w:trHeight w:val="80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Субвенции бюджетам бюджетной системы РФ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2 02 35 118 10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118 500,00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118 500,00</w:t>
            </w:r>
          </w:p>
        </w:tc>
      </w:tr>
      <w:tr w:rsidR="00BB496A" w:rsidRPr="00BB496A" w:rsidTr="00145C6B">
        <w:trPr>
          <w:trHeight w:val="80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Межбюджетные трансферты, передаваемые бюджетам поселений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2 02 40 014 10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800 000,00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800 000,00</w:t>
            </w:r>
          </w:p>
        </w:tc>
      </w:tr>
      <w:tr w:rsidR="00BB496A" w:rsidRPr="00BB496A" w:rsidTr="00145C6B">
        <w:trPr>
          <w:trHeight w:val="80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2 02 49 999 10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1 500 000,00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1 494 976,83</w:t>
            </w:r>
          </w:p>
        </w:tc>
      </w:tr>
      <w:tr w:rsidR="00BB496A" w:rsidRPr="00BB496A" w:rsidTr="00145C6B">
        <w:trPr>
          <w:trHeight w:val="805"/>
        </w:trPr>
        <w:tc>
          <w:tcPr>
            <w:tcW w:w="3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lastRenderedPageBreak/>
              <w:t>Прочие безвозмездные поступления в бюджеты сельских поселений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2 02 90 541 10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200 000,00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200 000,00</w:t>
            </w:r>
          </w:p>
        </w:tc>
      </w:tr>
      <w:tr w:rsidR="00BB496A" w:rsidRPr="00BB496A" w:rsidTr="00145C6B">
        <w:trPr>
          <w:trHeight w:val="40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B496A" w:rsidRPr="00BB496A" w:rsidRDefault="00BB496A" w:rsidP="00BB496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B496A">
              <w:rPr>
                <w:b/>
                <w:bCs/>
                <w:i/>
                <w:iCs/>
                <w:color w:val="000000"/>
              </w:rPr>
              <w:t>Расходы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b/>
                <w:bCs/>
                <w:color w:val="000000"/>
              </w:rPr>
            </w:pPr>
            <w:r w:rsidRPr="00BB496A">
              <w:rPr>
                <w:b/>
                <w:bCs/>
                <w:color w:val="000000"/>
              </w:rPr>
              <w:t>6 446 197,87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b/>
                <w:bCs/>
                <w:color w:val="000000"/>
              </w:rPr>
            </w:pPr>
            <w:r w:rsidRPr="00BB496A">
              <w:rPr>
                <w:b/>
                <w:bCs/>
                <w:color w:val="000000"/>
              </w:rPr>
              <w:t>5 864 774,91</w:t>
            </w:r>
          </w:p>
        </w:tc>
      </w:tr>
      <w:tr w:rsidR="00BB496A" w:rsidRPr="00BB496A" w:rsidTr="00BB496A">
        <w:trPr>
          <w:trHeight w:val="405"/>
        </w:trPr>
        <w:tc>
          <w:tcPr>
            <w:tcW w:w="34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01 02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918 200,00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918 067,69</w:t>
            </w:r>
          </w:p>
        </w:tc>
      </w:tr>
      <w:tr w:rsidR="00BB496A" w:rsidRPr="00BB496A" w:rsidTr="00BB496A">
        <w:trPr>
          <w:trHeight w:val="405"/>
        </w:trPr>
        <w:tc>
          <w:tcPr>
            <w:tcW w:w="34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01 04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1 774 001,24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1 527 229,15</w:t>
            </w:r>
          </w:p>
        </w:tc>
      </w:tr>
      <w:tr w:rsidR="00BB496A" w:rsidRPr="00BB496A" w:rsidTr="00145C6B">
        <w:trPr>
          <w:trHeight w:val="40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Национальная оборона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02 03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118 500,00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118 500,00</w:t>
            </w:r>
          </w:p>
        </w:tc>
      </w:tr>
      <w:tr w:rsidR="00BB496A" w:rsidRPr="00BB496A" w:rsidTr="00145C6B">
        <w:trPr>
          <w:trHeight w:val="40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03 10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0,00</w:t>
            </w:r>
          </w:p>
        </w:tc>
      </w:tr>
      <w:tr w:rsidR="00BB496A" w:rsidRPr="00BB496A" w:rsidTr="00145C6B">
        <w:trPr>
          <w:trHeight w:val="80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04 09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2 267 748,00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2 260 409,26</w:t>
            </w:r>
          </w:p>
        </w:tc>
      </w:tr>
      <w:tr w:rsidR="00BB496A" w:rsidRPr="00BB496A" w:rsidTr="00145C6B">
        <w:trPr>
          <w:trHeight w:val="80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Непрограммные расходы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04 12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150 000,00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45 000,00</w:t>
            </w:r>
          </w:p>
        </w:tc>
      </w:tr>
      <w:tr w:rsidR="00BB496A" w:rsidRPr="00BB496A" w:rsidTr="00145C6B">
        <w:trPr>
          <w:trHeight w:val="40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Благоустройство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05 03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1 106 839,37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884 659,55</w:t>
            </w:r>
          </w:p>
        </w:tc>
      </w:tr>
      <w:tr w:rsidR="00BB496A" w:rsidRPr="00BB496A" w:rsidTr="00145C6B">
        <w:trPr>
          <w:trHeight w:val="63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 xml:space="preserve">Другие вопросы в области </w:t>
            </w:r>
            <w:proofErr w:type="spellStart"/>
            <w:r w:rsidRPr="00BB496A">
              <w:rPr>
                <w:color w:val="000000"/>
              </w:rPr>
              <w:t>ораны</w:t>
            </w:r>
            <w:proofErr w:type="spellEnd"/>
            <w:r w:rsidRPr="00BB496A">
              <w:rPr>
                <w:color w:val="000000"/>
              </w:rPr>
              <w:t xml:space="preserve"> окружающей среды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06 05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80 909,26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80 909,26</w:t>
            </w:r>
          </w:p>
        </w:tc>
      </w:tr>
      <w:tr w:rsidR="00BB496A" w:rsidRPr="00BB496A" w:rsidTr="00145C6B">
        <w:trPr>
          <w:trHeight w:val="40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Культура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08 01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0,00</w:t>
            </w:r>
          </w:p>
        </w:tc>
      </w:tr>
      <w:tr w:rsidR="00BB496A" w:rsidRPr="00BB496A" w:rsidTr="00145C6B">
        <w:trPr>
          <w:trHeight w:val="405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rPr>
                <w:color w:val="000000"/>
              </w:rPr>
            </w:pPr>
            <w:r w:rsidRPr="00BB496A">
              <w:rPr>
                <w:color w:val="000000"/>
              </w:rPr>
              <w:t>Физическая культура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11 01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30 000,00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color w:val="000000"/>
              </w:rPr>
            </w:pPr>
            <w:r w:rsidRPr="00BB496A">
              <w:rPr>
                <w:color w:val="000000"/>
              </w:rPr>
              <w:t>30 000,00</w:t>
            </w:r>
          </w:p>
        </w:tc>
      </w:tr>
      <w:tr w:rsidR="00BB496A" w:rsidRPr="00BB496A" w:rsidTr="00145C6B">
        <w:trPr>
          <w:trHeight w:val="40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B496A" w:rsidRPr="00BB496A" w:rsidRDefault="00BB496A" w:rsidP="00BB496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B496A">
              <w:rPr>
                <w:b/>
                <w:bCs/>
                <w:i/>
                <w:iCs/>
                <w:color w:val="000000"/>
              </w:rPr>
              <w:t>Дефицит бюджета (со знаком минус)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b/>
                <w:bCs/>
                <w:color w:val="000000"/>
              </w:rPr>
            </w:pPr>
            <w:r w:rsidRPr="00BB496A">
              <w:rPr>
                <w:b/>
                <w:bCs/>
                <w:color w:val="000000"/>
              </w:rPr>
              <w:t>-583 549,87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96A" w:rsidRPr="00BB496A" w:rsidRDefault="00BB496A" w:rsidP="00BB496A">
            <w:pPr>
              <w:jc w:val="center"/>
              <w:rPr>
                <w:b/>
                <w:bCs/>
                <w:color w:val="000000"/>
              </w:rPr>
            </w:pPr>
            <w:r w:rsidRPr="00BB496A">
              <w:rPr>
                <w:b/>
                <w:bCs/>
                <w:color w:val="000000"/>
              </w:rPr>
              <w:t>55 988,45</w:t>
            </w:r>
          </w:p>
        </w:tc>
      </w:tr>
    </w:tbl>
    <w:p w:rsidR="00BB496A" w:rsidRPr="00BB496A" w:rsidRDefault="00BB496A" w:rsidP="00BB496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D3365" w:rsidRDefault="00FD3365"/>
    <w:sectPr w:rsidR="00FD3365" w:rsidSect="00BB496A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AE"/>
    <w:rsid w:val="009258AE"/>
    <w:rsid w:val="00BB496A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9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9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9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9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2022-03-22T09:45:00Z</cp:lastPrinted>
  <dcterms:created xsi:type="dcterms:W3CDTF">2022-03-22T09:39:00Z</dcterms:created>
  <dcterms:modified xsi:type="dcterms:W3CDTF">2022-03-22T09:45:00Z</dcterms:modified>
</cp:coreProperties>
</file>